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20" w:rsidRPr="00273763" w:rsidRDefault="001D3820" w:rsidP="00F8312E">
      <w:pPr>
        <w:spacing w:after="120"/>
        <w:jc w:val="center"/>
        <w:rPr>
          <w:b/>
          <w:sz w:val="24"/>
          <w:szCs w:val="24"/>
        </w:rPr>
      </w:pPr>
      <w:r w:rsidRPr="00273763">
        <w:rPr>
          <w:b/>
          <w:sz w:val="24"/>
          <w:szCs w:val="24"/>
        </w:rPr>
        <w:t>Backing Indigenous Arts</w:t>
      </w:r>
      <w:bookmarkStart w:id="0" w:name="_GoBack"/>
      <w:bookmarkEnd w:id="0"/>
    </w:p>
    <w:p w:rsidR="001D3820" w:rsidRPr="00273763" w:rsidRDefault="001D3820" w:rsidP="00F8312E">
      <w:pPr>
        <w:jc w:val="center"/>
        <w:rPr>
          <w:b/>
          <w:sz w:val="24"/>
          <w:szCs w:val="24"/>
        </w:rPr>
      </w:pPr>
      <w:r w:rsidRPr="00273763">
        <w:rPr>
          <w:b/>
          <w:sz w:val="24"/>
          <w:szCs w:val="24"/>
        </w:rPr>
        <w:t xml:space="preserve">Indigenous Art Centre </w:t>
      </w:r>
      <w:r w:rsidR="00DD76C7" w:rsidRPr="00273763">
        <w:rPr>
          <w:b/>
          <w:sz w:val="24"/>
          <w:szCs w:val="24"/>
        </w:rPr>
        <w:t xml:space="preserve">(IAC) </w:t>
      </w:r>
      <w:r w:rsidR="00AD5D3B" w:rsidRPr="00273763">
        <w:rPr>
          <w:b/>
          <w:sz w:val="24"/>
          <w:szCs w:val="24"/>
        </w:rPr>
        <w:t>m</w:t>
      </w:r>
      <w:r w:rsidRPr="00273763">
        <w:rPr>
          <w:b/>
          <w:sz w:val="24"/>
          <w:szCs w:val="24"/>
        </w:rPr>
        <w:t xml:space="preserve">ulti-year </w:t>
      </w:r>
      <w:r w:rsidR="00AD5D3B" w:rsidRPr="00273763">
        <w:rPr>
          <w:b/>
          <w:sz w:val="24"/>
          <w:szCs w:val="24"/>
        </w:rPr>
        <w:t>f</w:t>
      </w:r>
      <w:r w:rsidRPr="00273763">
        <w:rPr>
          <w:b/>
          <w:sz w:val="24"/>
          <w:szCs w:val="24"/>
        </w:rPr>
        <w:t xml:space="preserve">unding </w:t>
      </w:r>
      <w:r w:rsidR="0017792D" w:rsidRPr="00273763">
        <w:rPr>
          <w:b/>
          <w:sz w:val="24"/>
          <w:szCs w:val="24"/>
        </w:rPr>
        <w:t xml:space="preserve">recipients </w:t>
      </w:r>
      <w:r w:rsidRPr="00273763">
        <w:rPr>
          <w:b/>
          <w:sz w:val="24"/>
          <w:szCs w:val="24"/>
        </w:rPr>
        <w:t>(2019-2023)</w:t>
      </w:r>
    </w:p>
    <w:p w:rsidR="00F3038D" w:rsidRPr="009D1350" w:rsidRDefault="00F3038D" w:rsidP="00F8312E">
      <w:pPr>
        <w:jc w:val="center"/>
        <w:rPr>
          <w:b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7223"/>
        <w:gridCol w:w="1417"/>
      </w:tblGrid>
      <w:tr w:rsidR="00F8312E" w:rsidRPr="001D3820" w:rsidTr="00F3038D">
        <w:trPr>
          <w:trHeight w:val="705"/>
          <w:jc w:val="center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8312E" w:rsidRPr="001D3820" w:rsidRDefault="00F8312E" w:rsidP="00D64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AU"/>
              </w:rPr>
              <w:t>Organisation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8312E" w:rsidRPr="001D3820" w:rsidRDefault="00F23AB1" w:rsidP="00DD7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AU"/>
              </w:rPr>
              <w:t>Total f</w:t>
            </w:r>
            <w:r w:rsidR="00F8312E" w:rsidRPr="001D382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AU"/>
              </w:rPr>
              <w:t>unding</w:t>
            </w:r>
          </w:p>
        </w:tc>
      </w:tr>
      <w:tr w:rsidR="00F8312E" w:rsidRPr="001D3820" w:rsidTr="00F3038D">
        <w:trPr>
          <w:trHeight w:val="53"/>
          <w:jc w:val="center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12E" w:rsidRPr="001D3820" w:rsidRDefault="00F3038D" w:rsidP="00007BD0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Aurukun Shire Council </w:t>
            </w: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– </w:t>
            </w:r>
            <w:r w:rsidR="00F8312E"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Wik and Kugu Arts</w:t>
            </w:r>
            <w:r w:rsidR="00273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Centre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8312E" w:rsidRPr="001D3820" w:rsidRDefault="00F8312E" w:rsidP="00007BD0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$250,000 </w:t>
            </w:r>
          </w:p>
        </w:tc>
      </w:tr>
      <w:tr w:rsidR="00F8312E" w:rsidRPr="001D3820" w:rsidTr="00F3038D">
        <w:trPr>
          <w:trHeight w:val="53"/>
          <w:jc w:val="center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12E" w:rsidRPr="001D3820" w:rsidRDefault="00F8312E" w:rsidP="00F3038D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Badhulgaw Kuthinaw Mudh Torres Strait Islander </w:t>
            </w:r>
            <w:r w:rsidR="00273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Corporation </w:t>
            </w:r>
            <w:r w:rsidR="00F3038D"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– </w:t>
            </w: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Badu Arts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8312E" w:rsidRPr="001D3820" w:rsidRDefault="00F8312E" w:rsidP="00007BD0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$250,000 </w:t>
            </w:r>
          </w:p>
        </w:tc>
      </w:tr>
      <w:tr w:rsidR="00F8312E" w:rsidRPr="001D3820" w:rsidTr="00F3038D">
        <w:trPr>
          <w:trHeight w:val="53"/>
          <w:jc w:val="center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12E" w:rsidRPr="001D3820" w:rsidRDefault="00F8312E" w:rsidP="00007BD0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Bamanga Bubu Ngadimunku Inc - Yalanji Arts (Mossman Gorge)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8312E" w:rsidRPr="001D3820" w:rsidRDefault="00F8312E" w:rsidP="0051312D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$250,000</w:t>
            </w:r>
          </w:p>
        </w:tc>
      </w:tr>
      <w:tr w:rsidR="00F8312E" w:rsidRPr="001D3820" w:rsidTr="00F3038D">
        <w:trPr>
          <w:trHeight w:val="53"/>
          <w:jc w:val="center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12E" w:rsidRPr="001D3820" w:rsidRDefault="00F8312E" w:rsidP="00007BD0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Erub Erwer Meta Torres Strait Islander Corporation – Erub Arts (Darnley Island)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8312E" w:rsidRPr="001D3820" w:rsidRDefault="00F8312E" w:rsidP="00007BD0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$250,000 </w:t>
            </w:r>
          </w:p>
        </w:tc>
      </w:tr>
      <w:tr w:rsidR="00F8312E" w:rsidRPr="001D3820" w:rsidTr="00F3038D">
        <w:trPr>
          <w:trHeight w:val="300"/>
          <w:jc w:val="center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12E" w:rsidRPr="001D3820" w:rsidRDefault="00F8312E" w:rsidP="00007BD0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Girringun Aboriginal Corporation</w:t>
            </w:r>
            <w:r w:rsidR="00273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, Girringun Aboriginal Art Centre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8312E" w:rsidRPr="001D3820" w:rsidRDefault="00F8312E" w:rsidP="00007BD0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$290,000</w:t>
            </w:r>
          </w:p>
        </w:tc>
      </w:tr>
      <w:tr w:rsidR="00F8312E" w:rsidRPr="001D3820" w:rsidTr="00F3038D">
        <w:trPr>
          <w:trHeight w:val="53"/>
          <w:jc w:val="center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12E" w:rsidRPr="001D3820" w:rsidRDefault="00F8312E" w:rsidP="00273763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HopeVale Arts and Culture Centre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8312E" w:rsidRPr="001D3820" w:rsidRDefault="00F8312E" w:rsidP="00007BD0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$250,000 </w:t>
            </w:r>
          </w:p>
        </w:tc>
      </w:tr>
      <w:tr w:rsidR="00F8312E" w:rsidRPr="001D3820" w:rsidTr="00F3038D">
        <w:trPr>
          <w:trHeight w:val="53"/>
          <w:jc w:val="center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12E" w:rsidRPr="001D3820" w:rsidRDefault="00F8312E" w:rsidP="00273763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Lockhart River Arts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8312E" w:rsidRPr="001D3820" w:rsidRDefault="00F8312E" w:rsidP="00007BD0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$250,000 </w:t>
            </w:r>
          </w:p>
        </w:tc>
      </w:tr>
      <w:tr w:rsidR="00F8312E" w:rsidRPr="001D3820" w:rsidTr="00F3038D">
        <w:trPr>
          <w:trHeight w:val="53"/>
          <w:jc w:val="center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12E" w:rsidRPr="001D3820" w:rsidRDefault="00F8312E" w:rsidP="00007BD0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Mirndiyan</w:t>
            </w:r>
            <w:r w:rsidR="00F30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Gununa Aboriginal Corporation </w:t>
            </w:r>
            <w:r w:rsidR="00F3038D"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– </w:t>
            </w: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Mornington Island (MI) Arts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8312E" w:rsidRPr="001D3820" w:rsidRDefault="00F8312E" w:rsidP="0051312D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$290,000</w:t>
            </w:r>
          </w:p>
        </w:tc>
      </w:tr>
      <w:tr w:rsidR="00F8312E" w:rsidRPr="001D3820" w:rsidTr="00F3038D">
        <w:trPr>
          <w:trHeight w:val="53"/>
          <w:jc w:val="center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12E" w:rsidRPr="001D3820" w:rsidRDefault="00F8312E" w:rsidP="00007BD0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Ngalmun Lagau Mineral Torr</w:t>
            </w:r>
            <w:r w:rsidR="00F30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es Strait Islander Corporation </w:t>
            </w:r>
            <w:r w:rsidR="00F3038D"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– </w:t>
            </w: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Moa Arts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8312E" w:rsidRPr="001D3820" w:rsidRDefault="00F8312E" w:rsidP="00007BD0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$250,000 </w:t>
            </w:r>
          </w:p>
        </w:tc>
      </w:tr>
      <w:tr w:rsidR="00F8312E" w:rsidRPr="001D3820" w:rsidTr="00F3038D">
        <w:trPr>
          <w:trHeight w:val="53"/>
          <w:jc w:val="center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12E" w:rsidRPr="001D3820" w:rsidRDefault="00F8312E" w:rsidP="00273763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Pormpuraaw Arts and Cultural Centre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8312E" w:rsidRPr="001D3820" w:rsidRDefault="00F8312E" w:rsidP="00007BD0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$250,000 </w:t>
            </w:r>
          </w:p>
        </w:tc>
      </w:tr>
      <w:tr w:rsidR="00F8312E" w:rsidRPr="001D3820" w:rsidTr="00F3038D">
        <w:trPr>
          <w:trHeight w:val="53"/>
          <w:jc w:val="center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312E" w:rsidRPr="001D3820" w:rsidRDefault="00273763" w:rsidP="00007BD0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Wei'N</w:t>
            </w:r>
            <w:r w:rsidR="00F8312E"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um Aboriginal and TSI Arts and Crafts Corporation</w:t>
            </w:r>
            <w:r w:rsidR="00F8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(Mapoon and Napranum)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8312E" w:rsidRPr="001D3820" w:rsidRDefault="00F8312E" w:rsidP="00007BD0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$170,000</w:t>
            </w:r>
          </w:p>
        </w:tc>
      </w:tr>
      <w:tr w:rsidR="00F8312E" w:rsidRPr="001D3820" w:rsidTr="00F3038D">
        <w:trPr>
          <w:trHeight w:val="300"/>
          <w:jc w:val="center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12E" w:rsidRPr="001D3820" w:rsidRDefault="00F8312E" w:rsidP="00F3038D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Wujal </w:t>
            </w:r>
            <w:proofErr w:type="spellStart"/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Wujal</w:t>
            </w:r>
            <w:proofErr w:type="spellEnd"/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273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Aboriginal Shire </w:t>
            </w: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Council </w:t>
            </w:r>
            <w:r w:rsidR="00F3038D"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–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Bana Yirriji Art Centre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8312E" w:rsidRPr="001D3820" w:rsidRDefault="00F8312E" w:rsidP="00007BD0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$210,000</w:t>
            </w:r>
          </w:p>
        </w:tc>
      </w:tr>
      <w:tr w:rsidR="00F8312E" w:rsidRPr="001D3820" w:rsidTr="00F3038D">
        <w:trPr>
          <w:trHeight w:val="53"/>
          <w:jc w:val="center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12E" w:rsidRPr="001D3820" w:rsidRDefault="00F8312E" w:rsidP="00007BD0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</w:t>
            </w:r>
            <w:r w:rsidR="00F30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rres Strait Regional Authority </w:t>
            </w:r>
            <w:r w:rsidR="00F3038D"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–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Gab Titui Cultural Centre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8312E" w:rsidRPr="001D3820" w:rsidRDefault="00F8312E" w:rsidP="00007BD0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$200,000</w:t>
            </w:r>
          </w:p>
        </w:tc>
      </w:tr>
      <w:tr w:rsidR="00F8312E" w:rsidRPr="001D3820" w:rsidTr="00F3038D">
        <w:trPr>
          <w:trHeight w:val="53"/>
          <w:jc w:val="center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12E" w:rsidRPr="001D3820" w:rsidRDefault="00F8312E" w:rsidP="00007BD0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</w:t>
            </w:r>
            <w:r w:rsidR="00F303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rabah Aboriginal Shire Council </w:t>
            </w:r>
            <w:r w:rsidR="00F3038D"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–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Yarrabah Arts and Culture Precinct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8312E" w:rsidRPr="001D3820" w:rsidRDefault="00F8312E" w:rsidP="00007BD0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$200,000</w:t>
            </w:r>
          </w:p>
        </w:tc>
      </w:tr>
      <w:tr w:rsidR="00F8312E" w:rsidRPr="001D3820" w:rsidTr="00F3038D">
        <w:trPr>
          <w:trHeight w:val="300"/>
          <w:jc w:val="center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12E" w:rsidRPr="001D3820" w:rsidRDefault="00F8312E" w:rsidP="00007BD0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D38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Indigenous Art Centre Alliance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8312E" w:rsidRPr="001D3820" w:rsidRDefault="00F8312E" w:rsidP="00007BD0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$880,000</w:t>
            </w:r>
          </w:p>
        </w:tc>
      </w:tr>
      <w:tr w:rsidR="00F8312E" w:rsidRPr="001D3820" w:rsidTr="00F3038D">
        <w:trPr>
          <w:trHeight w:val="300"/>
          <w:jc w:val="center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2E" w:rsidRPr="00F8312E" w:rsidRDefault="00F8312E" w:rsidP="00F8312E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 w:rsidRPr="00F831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8312E" w:rsidRPr="00F8312E" w:rsidRDefault="00F8312E" w:rsidP="00F23AB1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 w:rsidRPr="00F831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$4</w:t>
            </w:r>
            <w:r w:rsidR="00F23A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.</w:t>
            </w:r>
            <w:r w:rsidRPr="00F8312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24</w:t>
            </w:r>
            <w:r w:rsidR="00F23A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 xml:space="preserve"> million</w:t>
            </w:r>
          </w:p>
        </w:tc>
      </w:tr>
    </w:tbl>
    <w:p w:rsidR="00D54346" w:rsidRPr="00DD76C7" w:rsidRDefault="00D54346" w:rsidP="00F23AB1">
      <w:pPr>
        <w:ind w:left="993" w:right="968"/>
        <w:rPr>
          <w:i/>
        </w:rPr>
      </w:pPr>
    </w:p>
    <w:sectPr w:rsidR="00D54346" w:rsidRPr="00DD76C7" w:rsidSect="00F8312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353" w:rsidRDefault="00324353" w:rsidP="00007BD0">
      <w:pPr>
        <w:spacing w:after="0" w:line="240" w:lineRule="auto"/>
      </w:pPr>
      <w:r>
        <w:separator/>
      </w:r>
    </w:p>
  </w:endnote>
  <w:endnote w:type="continuationSeparator" w:id="0">
    <w:p w:rsidR="00324353" w:rsidRDefault="00324353" w:rsidP="0000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353" w:rsidRDefault="00324353" w:rsidP="00007BD0">
      <w:pPr>
        <w:spacing w:after="0" w:line="240" w:lineRule="auto"/>
      </w:pPr>
      <w:r>
        <w:separator/>
      </w:r>
    </w:p>
  </w:footnote>
  <w:footnote w:type="continuationSeparator" w:id="0">
    <w:p w:rsidR="00324353" w:rsidRDefault="00324353" w:rsidP="00007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D0" w:rsidRPr="00007BD0" w:rsidRDefault="00007BD0" w:rsidP="00007BD0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40DE"/>
    <w:multiLevelType w:val="hybridMultilevel"/>
    <w:tmpl w:val="2E88796C"/>
    <w:lvl w:ilvl="0" w:tplc="9224DF2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60745"/>
    <w:multiLevelType w:val="hybridMultilevel"/>
    <w:tmpl w:val="67606B88"/>
    <w:lvl w:ilvl="0" w:tplc="F612DBA2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635C4D"/>
    <w:multiLevelType w:val="hybridMultilevel"/>
    <w:tmpl w:val="A6849F76"/>
    <w:lvl w:ilvl="0" w:tplc="112627E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E1249"/>
    <w:multiLevelType w:val="hybridMultilevel"/>
    <w:tmpl w:val="C2FE238E"/>
    <w:lvl w:ilvl="0" w:tplc="956E398A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D495773"/>
    <w:multiLevelType w:val="hybridMultilevel"/>
    <w:tmpl w:val="6AAA9CF8"/>
    <w:lvl w:ilvl="0" w:tplc="1E0E56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20"/>
    <w:rsid w:val="00007BD0"/>
    <w:rsid w:val="00027AA8"/>
    <w:rsid w:val="000C0F32"/>
    <w:rsid w:val="001216B1"/>
    <w:rsid w:val="0017792D"/>
    <w:rsid w:val="001D3820"/>
    <w:rsid w:val="00273763"/>
    <w:rsid w:val="00324353"/>
    <w:rsid w:val="00497E30"/>
    <w:rsid w:val="0051312D"/>
    <w:rsid w:val="005D20D5"/>
    <w:rsid w:val="00630ED5"/>
    <w:rsid w:val="00705AD2"/>
    <w:rsid w:val="008253DC"/>
    <w:rsid w:val="00825561"/>
    <w:rsid w:val="008D1ADE"/>
    <w:rsid w:val="009416BF"/>
    <w:rsid w:val="009D1350"/>
    <w:rsid w:val="00AB564F"/>
    <w:rsid w:val="00AD5D3B"/>
    <w:rsid w:val="00B14FAE"/>
    <w:rsid w:val="00B35C1C"/>
    <w:rsid w:val="00B91BEE"/>
    <w:rsid w:val="00C3336B"/>
    <w:rsid w:val="00CF33AF"/>
    <w:rsid w:val="00D54346"/>
    <w:rsid w:val="00D64EDC"/>
    <w:rsid w:val="00D66D34"/>
    <w:rsid w:val="00DD76C7"/>
    <w:rsid w:val="00ED1A62"/>
    <w:rsid w:val="00F23AB1"/>
    <w:rsid w:val="00F3038D"/>
    <w:rsid w:val="00F8312E"/>
    <w:rsid w:val="00F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0E96"/>
  <w15:chartTrackingRefBased/>
  <w15:docId w15:val="{F023F95D-67E0-4F92-A9B7-71086506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BD0"/>
  </w:style>
  <w:style w:type="paragraph" w:styleId="Footer">
    <w:name w:val="footer"/>
    <w:basedOn w:val="Normal"/>
    <w:link w:val="FooterChar"/>
    <w:uiPriority w:val="99"/>
    <w:unhideWhenUsed/>
    <w:rsid w:val="00007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BD0"/>
  </w:style>
  <w:style w:type="paragraph" w:styleId="BalloonText">
    <w:name w:val="Balloon Text"/>
    <w:basedOn w:val="Normal"/>
    <w:link w:val="BalloonTextChar"/>
    <w:uiPriority w:val="99"/>
    <w:semiHidden/>
    <w:unhideWhenUsed/>
    <w:rsid w:val="00007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B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1013</Characters>
  <Application>Microsoft Office Word</Application>
  <DocSecurity>0</DocSecurity>
  <Lines>77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Administration Agency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Beattie</dc:creator>
  <cp:keywords/>
  <dc:description/>
  <cp:lastModifiedBy>Fiona Franzmann</cp:lastModifiedBy>
  <cp:revision>3</cp:revision>
  <cp:lastPrinted>2019-11-26T05:12:00Z</cp:lastPrinted>
  <dcterms:created xsi:type="dcterms:W3CDTF">2019-11-26T06:34:00Z</dcterms:created>
  <dcterms:modified xsi:type="dcterms:W3CDTF">2019-11-26T06:35:00Z</dcterms:modified>
</cp:coreProperties>
</file>